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EB41D" w14:textId="77777777" w:rsidR="00DF4BDD" w:rsidRDefault="007149DD" w:rsidP="007149DD">
      <w:pPr>
        <w:rPr>
          <w:sz w:val="32"/>
          <w:szCs w:val="32"/>
        </w:rPr>
      </w:pPr>
      <w:r>
        <w:tab/>
      </w:r>
      <w:commentRangeStart w:id="0"/>
      <w:r w:rsidRPr="007149DD">
        <w:rPr>
          <w:sz w:val="32"/>
          <w:szCs w:val="32"/>
        </w:rPr>
        <w:t xml:space="preserve">Everyone </w:t>
      </w:r>
      <w:commentRangeEnd w:id="0"/>
      <w:r w:rsidR="003D40CC">
        <w:rPr>
          <w:rStyle w:val="CommentReference"/>
        </w:rPr>
        <w:commentReference w:id="0"/>
      </w:r>
      <w:r w:rsidRPr="007149DD">
        <w:rPr>
          <w:sz w:val="32"/>
          <w:szCs w:val="32"/>
        </w:rPr>
        <w:t>knows when you</w:t>
      </w:r>
      <w:r>
        <w:rPr>
          <w:sz w:val="32"/>
          <w:szCs w:val="32"/>
        </w:rPr>
        <w:t xml:space="preserve"> lose a loved one it hurts a lot. We start to miss a part of that person and remember them for the good things they did on this earth and not for the bad things they have done. Anyways, I have come up with a list of athletes I have found that have died due to doping in sports. Please remember that my message here is not</w:t>
      </w:r>
      <w:commentRangeStart w:id="1"/>
      <w:r>
        <w:rPr>
          <w:sz w:val="32"/>
          <w:szCs w:val="32"/>
        </w:rPr>
        <w:t xml:space="preserve"> </w:t>
      </w:r>
      <w:commentRangeEnd w:id="1"/>
      <w:r w:rsidR="003D40CC">
        <w:rPr>
          <w:rStyle w:val="CommentReference"/>
        </w:rPr>
        <w:commentReference w:id="1"/>
      </w:r>
      <w:r>
        <w:rPr>
          <w:sz w:val="32"/>
          <w:szCs w:val="32"/>
        </w:rPr>
        <w:t xml:space="preserve">bash these athletes for doping.  </w:t>
      </w:r>
      <w:commentRangeStart w:id="2"/>
      <w:r>
        <w:rPr>
          <w:sz w:val="32"/>
          <w:szCs w:val="32"/>
        </w:rPr>
        <w:t xml:space="preserve">Although, </w:t>
      </w:r>
      <w:commentRangeEnd w:id="2"/>
      <w:r w:rsidR="003D40CC">
        <w:rPr>
          <w:rStyle w:val="CommentReference"/>
        </w:rPr>
        <w:commentReference w:id="2"/>
      </w:r>
      <w:r>
        <w:rPr>
          <w:sz w:val="32"/>
          <w:szCs w:val="32"/>
        </w:rPr>
        <w:t xml:space="preserve">my message is to </w:t>
      </w:r>
      <w:commentRangeStart w:id="3"/>
      <w:r>
        <w:rPr>
          <w:sz w:val="32"/>
          <w:szCs w:val="32"/>
        </w:rPr>
        <w:t>show and educate</w:t>
      </w:r>
      <w:commentRangeEnd w:id="3"/>
      <w:r w:rsidR="003D40CC">
        <w:rPr>
          <w:rStyle w:val="CommentReference"/>
        </w:rPr>
        <w:commentReference w:id="3"/>
      </w:r>
      <w:r>
        <w:rPr>
          <w:sz w:val="32"/>
          <w:szCs w:val="32"/>
        </w:rPr>
        <w:t xml:space="preserve"> people about the athletes who have doped and died! History always repeats itself</w:t>
      </w:r>
      <w:commentRangeStart w:id="4"/>
      <w:r>
        <w:rPr>
          <w:sz w:val="32"/>
          <w:szCs w:val="32"/>
        </w:rPr>
        <w:t xml:space="preserve"> </w:t>
      </w:r>
      <w:commentRangeEnd w:id="4"/>
      <w:r w:rsidR="003D40CC">
        <w:rPr>
          <w:rStyle w:val="CommentReference"/>
        </w:rPr>
        <w:commentReference w:id="4"/>
      </w:r>
      <w:r>
        <w:rPr>
          <w:sz w:val="32"/>
          <w:szCs w:val="32"/>
        </w:rPr>
        <w:t>and I just want you to know who some of the athletes were and why they died</w:t>
      </w:r>
      <w:commentRangeStart w:id="5"/>
      <w:r>
        <w:rPr>
          <w:sz w:val="32"/>
          <w:szCs w:val="32"/>
        </w:rPr>
        <w:t>!</w:t>
      </w:r>
      <w:commentRangeEnd w:id="5"/>
      <w:r w:rsidR="003D40CC">
        <w:rPr>
          <w:rStyle w:val="CommentReference"/>
        </w:rPr>
        <w:commentReference w:id="5"/>
      </w:r>
    </w:p>
    <w:p w14:paraId="26708CC9" w14:textId="77777777" w:rsidR="007149DD" w:rsidRPr="009E2919" w:rsidRDefault="007F5C8F" w:rsidP="007F5C8F">
      <w:pPr>
        <w:pStyle w:val="ListParagraph"/>
        <w:numPr>
          <w:ilvl w:val="0"/>
          <w:numId w:val="1"/>
        </w:numPr>
        <w:rPr>
          <w:b/>
          <w:sz w:val="32"/>
          <w:szCs w:val="32"/>
        </w:rPr>
      </w:pPr>
      <w:proofErr w:type="spellStart"/>
      <w:r w:rsidRPr="007F5C8F">
        <w:rPr>
          <w:b/>
          <w:sz w:val="32"/>
          <w:szCs w:val="32"/>
        </w:rPr>
        <w:t>Knud</w:t>
      </w:r>
      <w:proofErr w:type="spellEnd"/>
      <w:r w:rsidRPr="007F5C8F">
        <w:rPr>
          <w:b/>
          <w:sz w:val="32"/>
          <w:szCs w:val="32"/>
        </w:rPr>
        <w:t xml:space="preserve"> </w:t>
      </w:r>
      <w:proofErr w:type="spellStart"/>
      <w:r w:rsidRPr="007F5C8F">
        <w:rPr>
          <w:b/>
          <w:sz w:val="32"/>
          <w:szCs w:val="32"/>
        </w:rPr>
        <w:t>Enemark</w:t>
      </w:r>
      <w:proofErr w:type="spellEnd"/>
      <w:r w:rsidRPr="007F5C8F">
        <w:rPr>
          <w:b/>
          <w:sz w:val="32"/>
          <w:szCs w:val="32"/>
        </w:rPr>
        <w:t xml:space="preserve"> Jensen: </w:t>
      </w:r>
      <w:r w:rsidR="0078445A">
        <w:rPr>
          <w:b/>
          <w:sz w:val="32"/>
          <w:szCs w:val="32"/>
        </w:rPr>
        <w:t xml:space="preserve"> </w:t>
      </w:r>
      <w:r>
        <w:rPr>
          <w:sz w:val="32"/>
          <w:szCs w:val="32"/>
        </w:rPr>
        <w:t>He was</w:t>
      </w:r>
      <w:r w:rsidR="009E2919">
        <w:rPr>
          <w:sz w:val="32"/>
          <w:szCs w:val="32"/>
        </w:rPr>
        <w:t xml:space="preserve"> a</w:t>
      </w:r>
      <w:r>
        <w:rPr>
          <w:sz w:val="32"/>
          <w:szCs w:val="32"/>
        </w:rPr>
        <w:t xml:space="preserve"> </w:t>
      </w:r>
      <w:r w:rsidR="009E2919">
        <w:rPr>
          <w:sz w:val="32"/>
          <w:szCs w:val="32"/>
        </w:rPr>
        <w:t>Danish</w:t>
      </w:r>
      <w:r>
        <w:rPr>
          <w:sz w:val="32"/>
          <w:szCs w:val="32"/>
        </w:rPr>
        <w:t xml:space="preserve"> cyclist who died at 23 years old</w:t>
      </w:r>
      <w:r w:rsidR="009E2919">
        <w:rPr>
          <w:sz w:val="32"/>
          <w:szCs w:val="32"/>
        </w:rPr>
        <w:t xml:space="preserve"> at the Summer Olympics</w:t>
      </w:r>
      <w:r w:rsidR="0078445A">
        <w:rPr>
          <w:sz w:val="32"/>
          <w:szCs w:val="32"/>
        </w:rPr>
        <w:t xml:space="preserve"> August 26, 1960</w:t>
      </w:r>
      <w:r w:rsidR="009E2919">
        <w:rPr>
          <w:sz w:val="32"/>
          <w:szCs w:val="32"/>
        </w:rPr>
        <w:t xml:space="preserve"> in Rome Italy. </w:t>
      </w:r>
      <w:r w:rsidR="008457CD">
        <w:rPr>
          <w:sz w:val="32"/>
          <w:szCs w:val="32"/>
        </w:rPr>
        <w:t xml:space="preserve"> </w:t>
      </w:r>
      <w:proofErr w:type="spellStart"/>
      <w:r w:rsidR="008457CD">
        <w:rPr>
          <w:sz w:val="32"/>
          <w:szCs w:val="32"/>
        </w:rPr>
        <w:t>Knud</w:t>
      </w:r>
      <w:proofErr w:type="spellEnd"/>
      <w:r w:rsidR="008457CD">
        <w:rPr>
          <w:sz w:val="32"/>
          <w:szCs w:val="32"/>
        </w:rPr>
        <w:t xml:space="preserve"> Jensen was born November 30, 1936 in Aarhus, </w:t>
      </w:r>
      <w:proofErr w:type="spellStart"/>
      <w:r w:rsidR="008457CD">
        <w:rPr>
          <w:sz w:val="32"/>
          <w:szCs w:val="32"/>
        </w:rPr>
        <w:t>Midtjylland</w:t>
      </w:r>
      <w:proofErr w:type="spellEnd"/>
      <w:r w:rsidR="008457CD">
        <w:rPr>
          <w:sz w:val="32"/>
          <w:szCs w:val="32"/>
        </w:rPr>
        <w:t xml:space="preserve">, Denmark. </w:t>
      </w:r>
      <w:r w:rsidR="009E2919">
        <w:rPr>
          <w:sz w:val="32"/>
          <w:szCs w:val="32"/>
        </w:rPr>
        <w:t xml:space="preserve">He wasn’t known </w:t>
      </w:r>
      <w:commentRangeStart w:id="6"/>
      <w:r w:rsidR="009E2919">
        <w:rPr>
          <w:sz w:val="32"/>
          <w:szCs w:val="32"/>
        </w:rPr>
        <w:t xml:space="preserve">really well </w:t>
      </w:r>
      <w:commentRangeEnd w:id="6"/>
      <w:r w:rsidR="003D40CC">
        <w:rPr>
          <w:rStyle w:val="CommentReference"/>
        </w:rPr>
        <w:commentReference w:id="6"/>
      </w:r>
      <w:r w:rsidR="009E2919">
        <w:rPr>
          <w:sz w:val="32"/>
          <w:szCs w:val="32"/>
        </w:rPr>
        <w:t xml:space="preserve">to the public until 1959 </w:t>
      </w:r>
      <w:commentRangeStart w:id="7"/>
      <w:r w:rsidR="009E2919">
        <w:rPr>
          <w:sz w:val="32"/>
          <w:szCs w:val="32"/>
        </w:rPr>
        <w:t xml:space="preserve">where </w:t>
      </w:r>
      <w:commentRangeEnd w:id="7"/>
      <w:r w:rsidR="003D40CC">
        <w:rPr>
          <w:rStyle w:val="CommentReference"/>
        </w:rPr>
        <w:commentReference w:id="7"/>
      </w:r>
      <w:r w:rsidR="009E2919">
        <w:rPr>
          <w:sz w:val="32"/>
          <w:szCs w:val="32"/>
        </w:rPr>
        <w:t xml:space="preserve">he finished 6 times and had 3 wins in the </w:t>
      </w:r>
      <w:proofErr w:type="spellStart"/>
      <w:r w:rsidR="009E2919">
        <w:rPr>
          <w:sz w:val="32"/>
          <w:szCs w:val="32"/>
        </w:rPr>
        <w:t>Kobenhavns</w:t>
      </w:r>
      <w:proofErr w:type="spellEnd"/>
      <w:r w:rsidR="009E2919">
        <w:rPr>
          <w:sz w:val="32"/>
          <w:szCs w:val="32"/>
        </w:rPr>
        <w:t xml:space="preserve"> district! He helped Denmark at the Nordic Championships by riding with them and winning a silver medal. This </w:t>
      </w:r>
      <w:commentRangeStart w:id="8"/>
      <w:r w:rsidR="009E2919">
        <w:rPr>
          <w:sz w:val="32"/>
          <w:szCs w:val="32"/>
        </w:rPr>
        <w:t xml:space="preserve">Lead </w:t>
      </w:r>
      <w:commentRangeEnd w:id="8"/>
      <w:r w:rsidR="003D40CC">
        <w:rPr>
          <w:rStyle w:val="CommentReference"/>
        </w:rPr>
        <w:commentReference w:id="8"/>
      </w:r>
      <w:proofErr w:type="spellStart"/>
      <w:r w:rsidR="009E2919">
        <w:rPr>
          <w:sz w:val="32"/>
          <w:szCs w:val="32"/>
        </w:rPr>
        <w:t>Knud</w:t>
      </w:r>
      <w:proofErr w:type="spellEnd"/>
      <w:r w:rsidR="009E2919">
        <w:rPr>
          <w:sz w:val="32"/>
          <w:szCs w:val="32"/>
        </w:rPr>
        <w:t xml:space="preserve"> Jensen to be selected for the Olympic team. </w:t>
      </w:r>
      <w:proofErr w:type="spellStart"/>
      <w:r w:rsidR="009E2919">
        <w:rPr>
          <w:sz w:val="32"/>
          <w:szCs w:val="32"/>
        </w:rPr>
        <w:t>Knud</w:t>
      </w:r>
      <w:proofErr w:type="spellEnd"/>
      <w:r w:rsidR="009E2919">
        <w:rPr>
          <w:sz w:val="32"/>
          <w:szCs w:val="32"/>
        </w:rPr>
        <w:t xml:space="preserve"> Jenson died at the 1960’s summer Olympics when he passed out from heatstroke and apparently cracked his skull. </w:t>
      </w:r>
      <w:commentRangeStart w:id="9"/>
      <w:r w:rsidR="009E2919">
        <w:rPr>
          <w:sz w:val="32"/>
          <w:szCs w:val="32"/>
        </w:rPr>
        <w:t>Although many believe the drug “</w:t>
      </w:r>
      <w:proofErr w:type="spellStart"/>
      <w:r w:rsidR="009E2919">
        <w:rPr>
          <w:sz w:val="32"/>
          <w:szCs w:val="32"/>
        </w:rPr>
        <w:t>Roniacol</w:t>
      </w:r>
      <w:proofErr w:type="spellEnd"/>
      <w:r w:rsidR="009E2919">
        <w:rPr>
          <w:sz w:val="32"/>
          <w:szCs w:val="32"/>
        </w:rPr>
        <w:t xml:space="preserve">” killed him! </w:t>
      </w:r>
      <w:commentRangeEnd w:id="9"/>
      <w:r w:rsidR="003D40CC">
        <w:rPr>
          <w:rStyle w:val="CommentReference"/>
        </w:rPr>
        <w:commentReference w:id="9"/>
      </w:r>
      <w:commentRangeStart w:id="10"/>
      <w:r w:rsidR="009E2919">
        <w:rPr>
          <w:sz w:val="32"/>
          <w:szCs w:val="32"/>
        </w:rPr>
        <w:t>Which his trainer gave out to his athletes before the race.</w:t>
      </w:r>
      <w:commentRangeEnd w:id="10"/>
      <w:r w:rsidR="003D40CC">
        <w:rPr>
          <w:rStyle w:val="CommentReference"/>
        </w:rPr>
        <w:commentReference w:id="10"/>
      </w:r>
      <w:r w:rsidR="0078445A">
        <w:rPr>
          <w:sz w:val="32"/>
          <w:szCs w:val="32"/>
        </w:rPr>
        <w:t xml:space="preserve"> </w:t>
      </w:r>
      <w:proofErr w:type="spellStart"/>
      <w:r w:rsidR="0078445A">
        <w:rPr>
          <w:sz w:val="32"/>
          <w:szCs w:val="32"/>
        </w:rPr>
        <w:t>Knud</w:t>
      </w:r>
      <w:proofErr w:type="spellEnd"/>
      <w:r w:rsidR="0078445A">
        <w:rPr>
          <w:sz w:val="32"/>
          <w:szCs w:val="32"/>
        </w:rPr>
        <w:t xml:space="preserve"> left a wife behind </w:t>
      </w:r>
      <w:commentRangeStart w:id="11"/>
      <w:r w:rsidR="0078445A">
        <w:rPr>
          <w:sz w:val="32"/>
          <w:szCs w:val="32"/>
        </w:rPr>
        <w:t xml:space="preserve">which </w:t>
      </w:r>
      <w:commentRangeEnd w:id="11"/>
      <w:r w:rsidR="003D40CC">
        <w:rPr>
          <w:rStyle w:val="CommentReference"/>
        </w:rPr>
        <w:commentReference w:id="11"/>
      </w:r>
      <w:r w:rsidR="0078445A">
        <w:rPr>
          <w:sz w:val="32"/>
          <w:szCs w:val="32"/>
        </w:rPr>
        <w:t>was the niece of former Olympic Champion Henry Hansen.</w:t>
      </w:r>
    </w:p>
    <w:p w14:paraId="46D5C31A" w14:textId="77777777" w:rsidR="009E2919" w:rsidRPr="007F5C8F" w:rsidRDefault="0078445A" w:rsidP="009E2919">
      <w:pPr>
        <w:pStyle w:val="ListParagraph"/>
        <w:rPr>
          <w:b/>
          <w:sz w:val="32"/>
          <w:szCs w:val="32"/>
        </w:rPr>
      </w:pPr>
      <w:r>
        <w:rPr>
          <w:rFonts w:ascii="Arial" w:hAnsi="Arial" w:cs="Arial"/>
          <w:noProof/>
          <w:sz w:val="20"/>
          <w:szCs w:val="20"/>
        </w:rPr>
        <w:lastRenderedPageBreak/>
        <w:drawing>
          <wp:inline distT="0" distB="0" distL="0" distR="0" wp14:anchorId="4EB9279D" wp14:editId="3031825C">
            <wp:extent cx="2296795" cy="1905000"/>
            <wp:effectExtent l="19050" t="0" r="8255" b="0"/>
            <wp:docPr id="1" name="il_fi" descr="http://www.blomhoej.dk/hanses_bog/1956-60/knud-ene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mhoej.dk/hanses_bog/1956-60/knud-enemark-1.jpg"/>
                    <pic:cNvPicPr>
                      <a:picLocks noChangeAspect="1" noChangeArrowheads="1"/>
                    </pic:cNvPicPr>
                  </pic:nvPicPr>
                  <pic:blipFill>
                    <a:blip r:embed="rId7" cstate="print"/>
                    <a:srcRect/>
                    <a:stretch>
                      <a:fillRect/>
                    </a:stretch>
                  </pic:blipFill>
                  <pic:spPr bwMode="auto">
                    <a:xfrm>
                      <a:off x="0" y="0"/>
                      <a:ext cx="2296795" cy="1905000"/>
                    </a:xfrm>
                    <a:prstGeom prst="rect">
                      <a:avLst/>
                    </a:prstGeom>
                    <a:noFill/>
                    <a:ln w="9525">
                      <a:noFill/>
                      <a:miter lim="800000"/>
                      <a:headEnd/>
                      <a:tailEnd/>
                    </a:ln>
                  </pic:spPr>
                </pic:pic>
              </a:graphicData>
            </a:graphic>
          </wp:inline>
        </w:drawing>
      </w:r>
    </w:p>
    <w:p w14:paraId="11AA8C3F" w14:textId="77777777" w:rsidR="007149DD" w:rsidRPr="00740D57" w:rsidRDefault="008457CD" w:rsidP="00740D57">
      <w:pPr>
        <w:pStyle w:val="ListParagraph"/>
        <w:numPr>
          <w:ilvl w:val="0"/>
          <w:numId w:val="1"/>
        </w:numPr>
        <w:rPr>
          <w:sz w:val="32"/>
          <w:szCs w:val="32"/>
        </w:rPr>
      </w:pPr>
      <w:r w:rsidRPr="00740D57">
        <w:rPr>
          <w:b/>
          <w:sz w:val="32"/>
          <w:szCs w:val="32"/>
        </w:rPr>
        <w:t xml:space="preserve">Tommy Simpson: </w:t>
      </w:r>
      <w:r w:rsidR="00935891" w:rsidRPr="00740D57">
        <w:rPr>
          <w:sz w:val="32"/>
          <w:szCs w:val="32"/>
        </w:rPr>
        <w:t xml:space="preserve"> He was a British cyclist who was born November 30, 1937 in </w:t>
      </w:r>
      <w:proofErr w:type="spellStart"/>
      <w:r w:rsidR="00935891" w:rsidRPr="00740D57">
        <w:rPr>
          <w:sz w:val="32"/>
          <w:szCs w:val="32"/>
        </w:rPr>
        <w:t>Haswell</w:t>
      </w:r>
      <w:proofErr w:type="spellEnd"/>
      <w:r w:rsidR="00935891" w:rsidRPr="00740D57">
        <w:rPr>
          <w:sz w:val="32"/>
          <w:szCs w:val="32"/>
        </w:rPr>
        <w:t xml:space="preserve">, County Durham, Great Britain. He came from </w:t>
      </w:r>
      <w:commentRangeStart w:id="12"/>
      <w:r w:rsidR="00935891" w:rsidRPr="00740D57">
        <w:rPr>
          <w:sz w:val="32"/>
          <w:szCs w:val="32"/>
        </w:rPr>
        <w:t xml:space="preserve">the </w:t>
      </w:r>
      <w:commentRangeEnd w:id="12"/>
      <w:r w:rsidR="003D40CC">
        <w:rPr>
          <w:rStyle w:val="CommentReference"/>
        </w:rPr>
        <w:commentReference w:id="12"/>
      </w:r>
      <w:r w:rsidR="00935891" w:rsidRPr="00740D57">
        <w:rPr>
          <w:sz w:val="32"/>
          <w:szCs w:val="32"/>
        </w:rPr>
        <w:t xml:space="preserve">amateur </w:t>
      </w:r>
      <w:proofErr w:type="gramStart"/>
      <w:r w:rsidR="00935891" w:rsidRPr="00740D57">
        <w:rPr>
          <w:sz w:val="32"/>
          <w:szCs w:val="32"/>
        </w:rPr>
        <w:t>career which</w:t>
      </w:r>
      <w:proofErr w:type="gramEnd"/>
      <w:r w:rsidR="00935891" w:rsidRPr="00740D57">
        <w:rPr>
          <w:sz w:val="32"/>
          <w:szCs w:val="32"/>
        </w:rPr>
        <w:t xml:space="preserve"> he won a bronze metal with the 1956 team pursuit and silver in his own individual pursuit in the 1958 commonwealth games. During 1960, Tommy Simpson turned into a professional cyclist and began to enter races such as the Paris-Nice in 1967. He also entered in races such as the Bordeaux-Paris in 1963 and The </w:t>
      </w:r>
      <w:proofErr w:type="spellStart"/>
      <w:r w:rsidR="00935891" w:rsidRPr="00740D57">
        <w:rPr>
          <w:sz w:val="32"/>
          <w:szCs w:val="32"/>
        </w:rPr>
        <w:t>Ronde</w:t>
      </w:r>
      <w:proofErr w:type="spellEnd"/>
      <w:r w:rsidR="00935891" w:rsidRPr="00740D57">
        <w:rPr>
          <w:sz w:val="32"/>
          <w:szCs w:val="32"/>
        </w:rPr>
        <w:t xml:space="preserve"> de </w:t>
      </w:r>
      <w:proofErr w:type="spellStart"/>
      <w:r w:rsidR="00935891" w:rsidRPr="00740D57">
        <w:rPr>
          <w:sz w:val="32"/>
          <w:szCs w:val="32"/>
        </w:rPr>
        <w:t>Vlaanderen</w:t>
      </w:r>
      <w:proofErr w:type="spellEnd"/>
      <w:r w:rsidR="00935891" w:rsidRPr="00740D57">
        <w:rPr>
          <w:sz w:val="32"/>
          <w:szCs w:val="32"/>
        </w:rPr>
        <w:t xml:space="preserve"> in 1961. Although Simpson’s best year was when he won the </w:t>
      </w:r>
      <w:proofErr w:type="spellStart"/>
      <w:r w:rsidR="00935891" w:rsidRPr="00740D57">
        <w:rPr>
          <w:sz w:val="32"/>
          <w:szCs w:val="32"/>
        </w:rPr>
        <w:t>Giro</w:t>
      </w:r>
      <w:proofErr w:type="spellEnd"/>
      <w:r w:rsidR="00935891" w:rsidRPr="00740D57">
        <w:rPr>
          <w:sz w:val="32"/>
          <w:szCs w:val="32"/>
        </w:rPr>
        <w:t xml:space="preserve"> di </w:t>
      </w:r>
      <w:proofErr w:type="spellStart"/>
      <w:r w:rsidR="00935891" w:rsidRPr="00740D57">
        <w:rPr>
          <w:sz w:val="32"/>
          <w:szCs w:val="32"/>
        </w:rPr>
        <w:t>Lombardia</w:t>
      </w:r>
      <w:proofErr w:type="spellEnd"/>
      <w:r w:rsidR="00935891" w:rsidRPr="00740D57">
        <w:rPr>
          <w:sz w:val="32"/>
          <w:szCs w:val="32"/>
        </w:rPr>
        <w:t xml:space="preserve"> and the world championship race!</w:t>
      </w:r>
      <w:r w:rsidR="00740D57" w:rsidRPr="00740D57">
        <w:rPr>
          <w:sz w:val="32"/>
          <w:szCs w:val="32"/>
        </w:rPr>
        <w:t xml:space="preserve"> During the Tour de France in 1967, Simpson died at the top of Mount </w:t>
      </w:r>
      <w:proofErr w:type="spellStart"/>
      <w:r w:rsidR="00740D57" w:rsidRPr="00740D57">
        <w:rPr>
          <w:sz w:val="32"/>
          <w:szCs w:val="32"/>
        </w:rPr>
        <w:t>Ventoux</w:t>
      </w:r>
      <w:proofErr w:type="spellEnd"/>
      <w:r w:rsidR="00740D57" w:rsidRPr="00740D57">
        <w:rPr>
          <w:sz w:val="32"/>
          <w:szCs w:val="32"/>
        </w:rPr>
        <w:t xml:space="preserve"> and later it turned out that </w:t>
      </w:r>
      <w:commentRangeStart w:id="13"/>
      <w:r w:rsidR="00740D57" w:rsidRPr="00740D57">
        <w:rPr>
          <w:sz w:val="32"/>
          <w:szCs w:val="32"/>
        </w:rPr>
        <w:t>his body had a lot of drugs in him when he died!</w:t>
      </w:r>
      <w:commentRangeEnd w:id="13"/>
      <w:r w:rsidR="003D40CC">
        <w:rPr>
          <w:rStyle w:val="CommentReference"/>
        </w:rPr>
        <w:commentReference w:id="13"/>
      </w:r>
    </w:p>
    <w:p w14:paraId="56D31185" w14:textId="77777777" w:rsidR="00740D57" w:rsidRPr="00740D57" w:rsidRDefault="00740D57" w:rsidP="00740D57">
      <w:pPr>
        <w:rPr>
          <w:sz w:val="32"/>
          <w:szCs w:val="32"/>
        </w:rPr>
      </w:pPr>
    </w:p>
    <w:p w14:paraId="7A5403D7" w14:textId="77777777" w:rsidR="007149DD" w:rsidRDefault="00740D57" w:rsidP="007149DD">
      <w:pPr>
        <w:rPr>
          <w:sz w:val="32"/>
          <w:szCs w:val="32"/>
        </w:rPr>
      </w:pPr>
      <w:r>
        <w:rPr>
          <w:rFonts w:ascii="Arial" w:hAnsi="Arial" w:cs="Arial"/>
          <w:noProof/>
          <w:sz w:val="20"/>
          <w:szCs w:val="20"/>
        </w:rPr>
        <w:lastRenderedPageBreak/>
        <w:drawing>
          <wp:inline distT="0" distB="0" distL="0" distR="0" wp14:anchorId="7662D278" wp14:editId="483137A2">
            <wp:extent cx="2101215" cy="2775585"/>
            <wp:effectExtent l="19050" t="0" r="0" b="0"/>
            <wp:docPr id="4" name="il_fi" descr="http://upload.wikimedia.org/wikipedia/en/thumb/6/65/Tom_Simpson.jpg/220px-Tom_Simp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6/65/Tom_Simpson.jpg/220px-Tom_Simpson.jpg"/>
                    <pic:cNvPicPr>
                      <a:picLocks noChangeAspect="1" noChangeArrowheads="1"/>
                    </pic:cNvPicPr>
                  </pic:nvPicPr>
                  <pic:blipFill>
                    <a:blip r:embed="rId8" cstate="print"/>
                    <a:srcRect/>
                    <a:stretch>
                      <a:fillRect/>
                    </a:stretch>
                  </pic:blipFill>
                  <pic:spPr bwMode="auto">
                    <a:xfrm>
                      <a:off x="0" y="0"/>
                      <a:ext cx="2101215" cy="2775585"/>
                    </a:xfrm>
                    <a:prstGeom prst="rect">
                      <a:avLst/>
                    </a:prstGeom>
                    <a:noFill/>
                    <a:ln w="9525">
                      <a:noFill/>
                      <a:miter lim="800000"/>
                      <a:headEnd/>
                      <a:tailEnd/>
                    </a:ln>
                  </pic:spPr>
                </pic:pic>
              </a:graphicData>
            </a:graphic>
          </wp:inline>
        </w:drawing>
      </w:r>
    </w:p>
    <w:p w14:paraId="042437DC" w14:textId="77777777" w:rsidR="00740D57" w:rsidRPr="00740D57" w:rsidRDefault="00740D57" w:rsidP="007149DD">
      <w:pPr>
        <w:rPr>
          <w:b/>
          <w:sz w:val="32"/>
          <w:szCs w:val="32"/>
        </w:rPr>
      </w:pPr>
    </w:p>
    <w:p w14:paraId="7C7FA3FF" w14:textId="77777777" w:rsidR="006C0714" w:rsidRDefault="00740D57" w:rsidP="007149DD">
      <w:pPr>
        <w:rPr>
          <w:sz w:val="32"/>
          <w:szCs w:val="32"/>
        </w:rPr>
      </w:pPr>
      <w:r w:rsidRPr="00740D57">
        <w:rPr>
          <w:b/>
          <w:sz w:val="32"/>
          <w:szCs w:val="32"/>
        </w:rPr>
        <w:t>3) Chris Benoit;</w:t>
      </w:r>
      <w:r w:rsidR="006C0714">
        <w:rPr>
          <w:b/>
          <w:sz w:val="32"/>
          <w:szCs w:val="32"/>
        </w:rPr>
        <w:t xml:space="preserve"> </w:t>
      </w:r>
      <w:r w:rsidR="006C0714" w:rsidRPr="006C0714">
        <w:rPr>
          <w:sz w:val="32"/>
          <w:szCs w:val="32"/>
        </w:rPr>
        <w:t>H</w:t>
      </w:r>
      <w:r w:rsidR="005A45B2" w:rsidRPr="006C0714">
        <w:rPr>
          <w:sz w:val="32"/>
          <w:szCs w:val="32"/>
        </w:rPr>
        <w:t>e was a WWE/WWF Professional wrestler who was born on May 21</w:t>
      </w:r>
      <w:r w:rsidR="005A45B2" w:rsidRPr="006C0714">
        <w:rPr>
          <w:sz w:val="32"/>
          <w:szCs w:val="32"/>
          <w:vertAlign w:val="superscript"/>
        </w:rPr>
        <w:t>st</w:t>
      </w:r>
      <w:r w:rsidR="005A45B2" w:rsidRPr="006C0714">
        <w:rPr>
          <w:sz w:val="32"/>
          <w:szCs w:val="32"/>
        </w:rPr>
        <w:t>, 1967 in Montreal, Canada. Chris</w:t>
      </w:r>
      <w:r w:rsidR="006C0714" w:rsidRPr="006C0714">
        <w:rPr>
          <w:sz w:val="32"/>
          <w:szCs w:val="32"/>
        </w:rPr>
        <w:t xml:space="preserve"> Benoit was a very famous and popular wrestler within the industry.  Chris Benoit was two-time world champion. He was a one-time WCW champion. He also </w:t>
      </w:r>
      <w:commentRangeStart w:id="14"/>
      <w:r w:rsidR="006C0714" w:rsidRPr="006C0714">
        <w:rPr>
          <w:sz w:val="32"/>
          <w:szCs w:val="32"/>
        </w:rPr>
        <w:t xml:space="preserve">had </w:t>
      </w:r>
      <w:commentRangeEnd w:id="14"/>
      <w:r w:rsidR="003D40CC">
        <w:rPr>
          <w:rStyle w:val="CommentReference"/>
        </w:rPr>
        <w:commentReference w:id="14"/>
      </w:r>
      <w:r w:rsidR="006C0714" w:rsidRPr="006C0714">
        <w:rPr>
          <w:sz w:val="32"/>
          <w:szCs w:val="32"/>
        </w:rPr>
        <w:t xml:space="preserve">a </w:t>
      </w:r>
      <w:proofErr w:type="gramStart"/>
      <w:r w:rsidR="006C0714" w:rsidRPr="006C0714">
        <w:rPr>
          <w:sz w:val="32"/>
          <w:szCs w:val="32"/>
        </w:rPr>
        <w:t>one time</w:t>
      </w:r>
      <w:proofErr w:type="gramEnd"/>
      <w:r w:rsidR="006C0714" w:rsidRPr="006C0714">
        <w:rPr>
          <w:sz w:val="32"/>
          <w:szCs w:val="32"/>
        </w:rPr>
        <w:t xml:space="preserve"> world heavyweight champion. </w:t>
      </w:r>
      <w:r w:rsidR="006C0714">
        <w:rPr>
          <w:sz w:val="32"/>
          <w:szCs w:val="32"/>
        </w:rPr>
        <w:t xml:space="preserve"> During June 24</w:t>
      </w:r>
      <w:r w:rsidR="006C0714" w:rsidRPr="006C0714">
        <w:rPr>
          <w:sz w:val="32"/>
          <w:szCs w:val="32"/>
          <w:vertAlign w:val="superscript"/>
        </w:rPr>
        <w:t>th</w:t>
      </w:r>
      <w:r w:rsidR="006C0714">
        <w:rPr>
          <w:sz w:val="32"/>
          <w:szCs w:val="32"/>
        </w:rPr>
        <w:t xml:space="preserve">, 2007 Chris Benoit killed himself, his wife and his son. A lot of people suspect years of steroid abuse caused him to kill his wife and </w:t>
      </w:r>
      <w:commentRangeStart w:id="15"/>
      <w:r w:rsidR="006C0714">
        <w:rPr>
          <w:sz w:val="32"/>
          <w:szCs w:val="32"/>
        </w:rPr>
        <w:t xml:space="preserve">kid </w:t>
      </w:r>
      <w:commentRangeEnd w:id="15"/>
      <w:r w:rsidR="003D40CC">
        <w:rPr>
          <w:rStyle w:val="CommentReference"/>
        </w:rPr>
        <w:commentReference w:id="15"/>
      </w:r>
      <w:commentRangeStart w:id="16"/>
      <w:r w:rsidR="006C0714">
        <w:rPr>
          <w:sz w:val="32"/>
          <w:szCs w:val="32"/>
        </w:rPr>
        <w:t>and hang himself</w:t>
      </w:r>
      <w:commentRangeEnd w:id="16"/>
      <w:r w:rsidR="003D40CC">
        <w:rPr>
          <w:rStyle w:val="CommentReference"/>
        </w:rPr>
        <w:commentReference w:id="16"/>
      </w:r>
      <w:r w:rsidR="006C0714">
        <w:rPr>
          <w:sz w:val="32"/>
          <w:szCs w:val="32"/>
        </w:rPr>
        <w:t>. He was only forty-years old!</w:t>
      </w:r>
    </w:p>
    <w:p w14:paraId="47C36CDD" w14:textId="77777777" w:rsidR="006F1548" w:rsidRDefault="006F1548" w:rsidP="007149DD">
      <w:pPr>
        <w:rPr>
          <w:sz w:val="32"/>
          <w:szCs w:val="32"/>
        </w:rPr>
      </w:pPr>
    </w:p>
    <w:tbl>
      <w:tblPr>
        <w:tblStyle w:val="TableGrid"/>
        <w:tblW w:w="0" w:type="auto"/>
        <w:tblLook w:val="04A0" w:firstRow="1" w:lastRow="0" w:firstColumn="1" w:lastColumn="0" w:noHBand="0" w:noVBand="1"/>
      </w:tblPr>
      <w:tblGrid>
        <w:gridCol w:w="1093"/>
        <w:gridCol w:w="835"/>
        <w:gridCol w:w="835"/>
        <w:gridCol w:w="835"/>
        <w:gridCol w:w="836"/>
      </w:tblGrid>
      <w:tr w:rsidR="006F1548" w:rsidRPr="00073779" w14:paraId="300BAE58" w14:textId="77777777" w:rsidTr="006F1548">
        <w:tc>
          <w:tcPr>
            <w:tcW w:w="1093" w:type="dxa"/>
          </w:tcPr>
          <w:p w14:paraId="2F34449C" w14:textId="77777777" w:rsidR="006F1548" w:rsidRPr="00073779" w:rsidRDefault="006F1548" w:rsidP="006F1548">
            <w:pPr>
              <w:jc w:val="both"/>
              <w:rPr>
                <w:rFonts w:cs="Helvetica"/>
                <w:b/>
                <w:sz w:val="22"/>
                <w:szCs w:val="22"/>
              </w:rPr>
            </w:pPr>
            <w:r w:rsidRPr="00073779">
              <w:rPr>
                <w:rFonts w:cs="Helvetica"/>
                <w:b/>
                <w:sz w:val="22"/>
                <w:szCs w:val="22"/>
              </w:rPr>
              <w:t>Criteria</w:t>
            </w:r>
          </w:p>
        </w:tc>
        <w:tc>
          <w:tcPr>
            <w:tcW w:w="835" w:type="dxa"/>
          </w:tcPr>
          <w:p w14:paraId="0338E4D9" w14:textId="77777777" w:rsidR="006F1548" w:rsidRPr="00073779" w:rsidRDefault="006F1548" w:rsidP="006F1548">
            <w:pPr>
              <w:jc w:val="both"/>
              <w:rPr>
                <w:rFonts w:cs="Helvetica"/>
                <w:b/>
                <w:sz w:val="22"/>
                <w:szCs w:val="22"/>
              </w:rPr>
            </w:pPr>
            <w:r w:rsidRPr="00073779">
              <w:rPr>
                <w:rFonts w:cs="Helvetica"/>
                <w:b/>
                <w:sz w:val="22"/>
                <w:szCs w:val="22"/>
              </w:rPr>
              <w:t>4</w:t>
            </w:r>
          </w:p>
        </w:tc>
        <w:tc>
          <w:tcPr>
            <w:tcW w:w="835" w:type="dxa"/>
          </w:tcPr>
          <w:p w14:paraId="38B019F2" w14:textId="77777777" w:rsidR="006F1548" w:rsidRPr="00073779" w:rsidRDefault="006F1548" w:rsidP="006F1548">
            <w:pPr>
              <w:jc w:val="both"/>
              <w:rPr>
                <w:rFonts w:cs="Helvetica"/>
                <w:b/>
                <w:sz w:val="22"/>
                <w:szCs w:val="22"/>
              </w:rPr>
            </w:pPr>
            <w:r w:rsidRPr="00073779">
              <w:rPr>
                <w:rFonts w:cs="Helvetica"/>
                <w:b/>
                <w:sz w:val="22"/>
                <w:szCs w:val="22"/>
              </w:rPr>
              <w:t>3</w:t>
            </w:r>
          </w:p>
        </w:tc>
        <w:tc>
          <w:tcPr>
            <w:tcW w:w="835" w:type="dxa"/>
          </w:tcPr>
          <w:p w14:paraId="56E02CD6" w14:textId="77777777" w:rsidR="006F1548" w:rsidRPr="00073779" w:rsidRDefault="006F1548" w:rsidP="006F1548">
            <w:pPr>
              <w:jc w:val="both"/>
              <w:rPr>
                <w:rFonts w:cs="Helvetica"/>
                <w:b/>
                <w:sz w:val="22"/>
                <w:szCs w:val="22"/>
              </w:rPr>
            </w:pPr>
            <w:r w:rsidRPr="00073779">
              <w:rPr>
                <w:rFonts w:cs="Helvetica"/>
                <w:b/>
                <w:sz w:val="22"/>
                <w:szCs w:val="22"/>
              </w:rPr>
              <w:t>2</w:t>
            </w:r>
          </w:p>
        </w:tc>
        <w:tc>
          <w:tcPr>
            <w:tcW w:w="836" w:type="dxa"/>
          </w:tcPr>
          <w:p w14:paraId="7124E901" w14:textId="77777777" w:rsidR="006F1548" w:rsidRPr="00073779" w:rsidRDefault="006F1548" w:rsidP="006F1548">
            <w:pPr>
              <w:jc w:val="both"/>
              <w:rPr>
                <w:rFonts w:cs="Helvetica"/>
                <w:b/>
                <w:sz w:val="22"/>
                <w:szCs w:val="22"/>
              </w:rPr>
            </w:pPr>
            <w:r w:rsidRPr="00073779">
              <w:rPr>
                <w:rFonts w:cs="Helvetica"/>
                <w:b/>
                <w:sz w:val="22"/>
                <w:szCs w:val="22"/>
              </w:rPr>
              <w:t>1</w:t>
            </w:r>
          </w:p>
        </w:tc>
      </w:tr>
      <w:tr w:rsidR="006F1548" w:rsidRPr="00073779" w14:paraId="75C789D5" w14:textId="77777777" w:rsidTr="006F1548">
        <w:tc>
          <w:tcPr>
            <w:tcW w:w="1093" w:type="dxa"/>
          </w:tcPr>
          <w:p w14:paraId="4B2C3DDC" w14:textId="77777777" w:rsidR="006F1548" w:rsidRPr="00073779" w:rsidRDefault="006F1548" w:rsidP="006F1548">
            <w:pPr>
              <w:jc w:val="both"/>
              <w:rPr>
                <w:rFonts w:cs="Helvetica"/>
                <w:sz w:val="22"/>
                <w:szCs w:val="22"/>
              </w:rPr>
            </w:pPr>
            <w:r w:rsidRPr="00073779">
              <w:rPr>
                <w:rFonts w:cs="Helvetica"/>
                <w:sz w:val="22"/>
                <w:szCs w:val="22"/>
              </w:rPr>
              <w:t>Purpose</w:t>
            </w:r>
          </w:p>
        </w:tc>
        <w:tc>
          <w:tcPr>
            <w:tcW w:w="835" w:type="dxa"/>
          </w:tcPr>
          <w:p w14:paraId="7B4DFD3B" w14:textId="77777777" w:rsidR="006F1548" w:rsidRPr="00073779" w:rsidRDefault="006F1548" w:rsidP="006F1548">
            <w:pPr>
              <w:jc w:val="both"/>
              <w:rPr>
                <w:rFonts w:cs="Helvetica"/>
                <w:sz w:val="22"/>
                <w:szCs w:val="22"/>
              </w:rPr>
            </w:pPr>
          </w:p>
        </w:tc>
        <w:tc>
          <w:tcPr>
            <w:tcW w:w="835" w:type="dxa"/>
          </w:tcPr>
          <w:p w14:paraId="79F8B83E" w14:textId="77777777" w:rsidR="006F1548" w:rsidRPr="00073779" w:rsidRDefault="006F1548" w:rsidP="006F1548">
            <w:pPr>
              <w:jc w:val="both"/>
              <w:rPr>
                <w:rFonts w:cs="Helvetica"/>
                <w:sz w:val="22"/>
                <w:szCs w:val="22"/>
              </w:rPr>
            </w:pPr>
            <w:r>
              <w:rPr>
                <w:rFonts w:cs="Helvetica"/>
                <w:sz w:val="22"/>
                <w:szCs w:val="22"/>
              </w:rPr>
              <w:t>X</w:t>
            </w:r>
          </w:p>
        </w:tc>
        <w:tc>
          <w:tcPr>
            <w:tcW w:w="835" w:type="dxa"/>
          </w:tcPr>
          <w:p w14:paraId="55C10D72" w14:textId="77777777" w:rsidR="006F1548" w:rsidRPr="00073779" w:rsidRDefault="006F1548" w:rsidP="006F1548">
            <w:pPr>
              <w:jc w:val="both"/>
              <w:rPr>
                <w:rFonts w:cs="Helvetica"/>
                <w:sz w:val="22"/>
                <w:szCs w:val="22"/>
              </w:rPr>
            </w:pPr>
          </w:p>
        </w:tc>
        <w:tc>
          <w:tcPr>
            <w:tcW w:w="836" w:type="dxa"/>
          </w:tcPr>
          <w:p w14:paraId="6A2DB00B" w14:textId="77777777" w:rsidR="006F1548" w:rsidRPr="00073779" w:rsidRDefault="006F1548" w:rsidP="006F1548">
            <w:pPr>
              <w:jc w:val="both"/>
              <w:rPr>
                <w:rFonts w:cs="Helvetica"/>
                <w:sz w:val="22"/>
                <w:szCs w:val="22"/>
              </w:rPr>
            </w:pPr>
          </w:p>
        </w:tc>
      </w:tr>
      <w:tr w:rsidR="006F1548" w:rsidRPr="00073779" w14:paraId="738B1D8A" w14:textId="77777777" w:rsidTr="006F1548">
        <w:tc>
          <w:tcPr>
            <w:tcW w:w="1093" w:type="dxa"/>
          </w:tcPr>
          <w:p w14:paraId="02FFA98B" w14:textId="77777777" w:rsidR="006F1548" w:rsidRPr="00073779" w:rsidRDefault="006F1548" w:rsidP="006F1548">
            <w:pPr>
              <w:jc w:val="both"/>
              <w:rPr>
                <w:rFonts w:cs="Helvetica"/>
                <w:sz w:val="22"/>
                <w:szCs w:val="22"/>
              </w:rPr>
            </w:pPr>
            <w:r w:rsidRPr="00073779">
              <w:rPr>
                <w:rFonts w:cs="Helvetica"/>
                <w:sz w:val="22"/>
                <w:szCs w:val="22"/>
              </w:rPr>
              <w:t>Audience</w:t>
            </w:r>
          </w:p>
        </w:tc>
        <w:tc>
          <w:tcPr>
            <w:tcW w:w="835" w:type="dxa"/>
          </w:tcPr>
          <w:p w14:paraId="2517E209" w14:textId="77777777" w:rsidR="006F1548" w:rsidRPr="00073779" w:rsidRDefault="006F1548" w:rsidP="006F1548">
            <w:pPr>
              <w:jc w:val="both"/>
              <w:rPr>
                <w:rFonts w:cs="Helvetica"/>
                <w:sz w:val="22"/>
                <w:szCs w:val="22"/>
              </w:rPr>
            </w:pPr>
          </w:p>
        </w:tc>
        <w:tc>
          <w:tcPr>
            <w:tcW w:w="835" w:type="dxa"/>
          </w:tcPr>
          <w:p w14:paraId="20473104" w14:textId="77777777" w:rsidR="006F1548" w:rsidRPr="00073779" w:rsidRDefault="006F1548" w:rsidP="006F1548">
            <w:pPr>
              <w:jc w:val="both"/>
              <w:rPr>
                <w:rFonts w:cs="Helvetica"/>
                <w:sz w:val="22"/>
                <w:szCs w:val="22"/>
              </w:rPr>
            </w:pPr>
          </w:p>
        </w:tc>
        <w:tc>
          <w:tcPr>
            <w:tcW w:w="835" w:type="dxa"/>
          </w:tcPr>
          <w:p w14:paraId="66302458" w14:textId="77777777" w:rsidR="006F1548" w:rsidRPr="00073779" w:rsidRDefault="006F1548" w:rsidP="006F1548">
            <w:pPr>
              <w:jc w:val="both"/>
              <w:rPr>
                <w:rFonts w:cs="Helvetica"/>
                <w:sz w:val="22"/>
                <w:szCs w:val="22"/>
              </w:rPr>
            </w:pPr>
            <w:r>
              <w:rPr>
                <w:rFonts w:cs="Helvetica"/>
                <w:sz w:val="22"/>
                <w:szCs w:val="22"/>
              </w:rPr>
              <w:t>X</w:t>
            </w:r>
          </w:p>
        </w:tc>
        <w:tc>
          <w:tcPr>
            <w:tcW w:w="836" w:type="dxa"/>
          </w:tcPr>
          <w:p w14:paraId="5FEF1F28" w14:textId="77777777" w:rsidR="006F1548" w:rsidRPr="00073779" w:rsidRDefault="006F1548" w:rsidP="006F1548">
            <w:pPr>
              <w:jc w:val="both"/>
              <w:rPr>
                <w:rFonts w:cs="Helvetica"/>
                <w:sz w:val="22"/>
                <w:szCs w:val="22"/>
              </w:rPr>
            </w:pPr>
          </w:p>
        </w:tc>
      </w:tr>
      <w:tr w:rsidR="006F1548" w:rsidRPr="00073779" w14:paraId="5EFB805F" w14:textId="77777777" w:rsidTr="006F1548">
        <w:tc>
          <w:tcPr>
            <w:tcW w:w="1093" w:type="dxa"/>
          </w:tcPr>
          <w:p w14:paraId="3AF9396F" w14:textId="77777777" w:rsidR="006F1548" w:rsidRPr="00073779" w:rsidRDefault="006F1548" w:rsidP="006F1548">
            <w:pPr>
              <w:jc w:val="both"/>
              <w:rPr>
                <w:rFonts w:cs="Helvetica"/>
                <w:sz w:val="22"/>
                <w:szCs w:val="22"/>
              </w:rPr>
            </w:pPr>
            <w:r w:rsidRPr="00073779">
              <w:rPr>
                <w:rFonts w:cs="Helvetica"/>
                <w:sz w:val="22"/>
                <w:szCs w:val="22"/>
              </w:rPr>
              <w:t>Genre</w:t>
            </w:r>
          </w:p>
        </w:tc>
        <w:tc>
          <w:tcPr>
            <w:tcW w:w="835" w:type="dxa"/>
          </w:tcPr>
          <w:p w14:paraId="061D2C5F" w14:textId="77777777" w:rsidR="006F1548" w:rsidRPr="00073779" w:rsidRDefault="006F1548" w:rsidP="006F1548">
            <w:pPr>
              <w:jc w:val="both"/>
              <w:rPr>
                <w:rFonts w:cs="Helvetica"/>
                <w:sz w:val="22"/>
                <w:szCs w:val="22"/>
              </w:rPr>
            </w:pPr>
          </w:p>
        </w:tc>
        <w:tc>
          <w:tcPr>
            <w:tcW w:w="835" w:type="dxa"/>
          </w:tcPr>
          <w:p w14:paraId="283BF235" w14:textId="77777777" w:rsidR="006F1548" w:rsidRPr="00073779" w:rsidRDefault="006F1548" w:rsidP="006F1548">
            <w:pPr>
              <w:jc w:val="both"/>
              <w:rPr>
                <w:rFonts w:cs="Helvetica"/>
                <w:sz w:val="22"/>
                <w:szCs w:val="22"/>
              </w:rPr>
            </w:pPr>
          </w:p>
        </w:tc>
        <w:tc>
          <w:tcPr>
            <w:tcW w:w="835" w:type="dxa"/>
          </w:tcPr>
          <w:p w14:paraId="1EC7AFDA" w14:textId="77777777" w:rsidR="006F1548" w:rsidRPr="00073779" w:rsidRDefault="006F1548" w:rsidP="006F1548">
            <w:pPr>
              <w:jc w:val="both"/>
              <w:rPr>
                <w:rFonts w:cs="Helvetica"/>
                <w:sz w:val="22"/>
                <w:szCs w:val="22"/>
              </w:rPr>
            </w:pPr>
          </w:p>
        </w:tc>
        <w:tc>
          <w:tcPr>
            <w:tcW w:w="836" w:type="dxa"/>
          </w:tcPr>
          <w:p w14:paraId="6DB1F471" w14:textId="77777777" w:rsidR="006F1548" w:rsidRPr="00073779" w:rsidRDefault="006F1548" w:rsidP="006F1548">
            <w:pPr>
              <w:jc w:val="both"/>
              <w:rPr>
                <w:rFonts w:cs="Helvetica"/>
                <w:sz w:val="22"/>
                <w:szCs w:val="22"/>
              </w:rPr>
            </w:pPr>
            <w:r>
              <w:rPr>
                <w:rFonts w:cs="Helvetica"/>
                <w:sz w:val="22"/>
                <w:szCs w:val="22"/>
              </w:rPr>
              <w:t>X</w:t>
            </w:r>
          </w:p>
        </w:tc>
      </w:tr>
      <w:tr w:rsidR="006F1548" w:rsidRPr="00073779" w14:paraId="4D5FF5FC" w14:textId="77777777" w:rsidTr="006F1548">
        <w:tc>
          <w:tcPr>
            <w:tcW w:w="1093" w:type="dxa"/>
          </w:tcPr>
          <w:p w14:paraId="717896F3" w14:textId="77777777" w:rsidR="006F1548" w:rsidRPr="00073779" w:rsidRDefault="006F1548" w:rsidP="006F1548">
            <w:pPr>
              <w:jc w:val="both"/>
              <w:rPr>
                <w:rFonts w:cs="Helvetica"/>
                <w:sz w:val="22"/>
                <w:szCs w:val="22"/>
              </w:rPr>
            </w:pPr>
            <w:r w:rsidRPr="00073779">
              <w:rPr>
                <w:rFonts w:cs="Helvetica"/>
                <w:sz w:val="22"/>
                <w:szCs w:val="22"/>
              </w:rPr>
              <w:t>Evidence</w:t>
            </w:r>
          </w:p>
        </w:tc>
        <w:tc>
          <w:tcPr>
            <w:tcW w:w="835" w:type="dxa"/>
          </w:tcPr>
          <w:p w14:paraId="3A43CB55" w14:textId="77777777" w:rsidR="006F1548" w:rsidRPr="00073779" w:rsidRDefault="006F1548" w:rsidP="006F1548">
            <w:pPr>
              <w:jc w:val="both"/>
              <w:rPr>
                <w:rFonts w:cs="Helvetica"/>
                <w:sz w:val="22"/>
                <w:szCs w:val="22"/>
              </w:rPr>
            </w:pPr>
          </w:p>
        </w:tc>
        <w:tc>
          <w:tcPr>
            <w:tcW w:w="835" w:type="dxa"/>
          </w:tcPr>
          <w:p w14:paraId="55DC5AD0" w14:textId="77777777" w:rsidR="006F1548" w:rsidRPr="00073779" w:rsidRDefault="006F1548" w:rsidP="006F1548">
            <w:pPr>
              <w:jc w:val="both"/>
              <w:rPr>
                <w:rFonts w:cs="Helvetica"/>
                <w:sz w:val="22"/>
                <w:szCs w:val="22"/>
              </w:rPr>
            </w:pPr>
          </w:p>
        </w:tc>
        <w:tc>
          <w:tcPr>
            <w:tcW w:w="835" w:type="dxa"/>
          </w:tcPr>
          <w:p w14:paraId="0194BCBA" w14:textId="77777777" w:rsidR="006F1548" w:rsidRPr="00073779" w:rsidRDefault="006F1548" w:rsidP="006F1548">
            <w:pPr>
              <w:jc w:val="both"/>
              <w:rPr>
                <w:rFonts w:cs="Helvetica"/>
                <w:sz w:val="22"/>
                <w:szCs w:val="22"/>
              </w:rPr>
            </w:pPr>
            <w:r>
              <w:rPr>
                <w:rFonts w:cs="Helvetica"/>
                <w:sz w:val="22"/>
                <w:szCs w:val="22"/>
              </w:rPr>
              <w:t>X</w:t>
            </w:r>
            <w:bookmarkStart w:id="17" w:name="_GoBack"/>
            <w:bookmarkEnd w:id="17"/>
          </w:p>
        </w:tc>
        <w:tc>
          <w:tcPr>
            <w:tcW w:w="836" w:type="dxa"/>
          </w:tcPr>
          <w:p w14:paraId="4218D2E8" w14:textId="77777777" w:rsidR="006F1548" w:rsidRPr="00073779" w:rsidRDefault="006F1548" w:rsidP="006F1548">
            <w:pPr>
              <w:jc w:val="both"/>
              <w:rPr>
                <w:rFonts w:cs="Helvetica"/>
                <w:sz w:val="22"/>
                <w:szCs w:val="22"/>
              </w:rPr>
            </w:pPr>
          </w:p>
        </w:tc>
      </w:tr>
    </w:tbl>
    <w:p w14:paraId="756C9278" w14:textId="77777777" w:rsidR="006F1548" w:rsidRDefault="006F1548" w:rsidP="006F1548">
      <w:pPr>
        <w:pStyle w:val="CommentText"/>
      </w:pPr>
      <w:r>
        <w:t xml:space="preserve">I’ll do this for each draft to help you know where you stand. </w:t>
      </w:r>
    </w:p>
    <w:p w14:paraId="613C0233" w14:textId="77777777" w:rsidR="006F1548" w:rsidRDefault="006F1548" w:rsidP="006F1548">
      <w:pPr>
        <w:pStyle w:val="CommentText"/>
      </w:pPr>
      <w:r>
        <w:t xml:space="preserve">I look forward to reading your next draft! </w:t>
      </w:r>
      <w:r>
        <w:sym w:font="Wingdings" w:char="F04A"/>
      </w:r>
    </w:p>
    <w:p w14:paraId="562D3B10" w14:textId="77777777" w:rsidR="006F1548" w:rsidRDefault="006F1548" w:rsidP="007149DD">
      <w:pPr>
        <w:rPr>
          <w:sz w:val="32"/>
          <w:szCs w:val="32"/>
        </w:rPr>
      </w:pPr>
    </w:p>
    <w:p w14:paraId="203FBB2B" w14:textId="77777777" w:rsidR="000E501B" w:rsidRDefault="000E501B" w:rsidP="007149DD">
      <w:pPr>
        <w:rPr>
          <w:sz w:val="32"/>
          <w:szCs w:val="32"/>
        </w:rPr>
      </w:pPr>
    </w:p>
    <w:p w14:paraId="47FC18BE" w14:textId="77777777" w:rsidR="000E501B" w:rsidRPr="006C0714" w:rsidRDefault="000E501B" w:rsidP="007149DD">
      <w:pPr>
        <w:rPr>
          <w:sz w:val="32"/>
          <w:szCs w:val="32"/>
        </w:rPr>
      </w:pPr>
      <w:commentRangeStart w:id="18"/>
      <w:r>
        <w:rPr>
          <w:rFonts w:ascii="Arial" w:hAnsi="Arial" w:cs="Arial"/>
          <w:noProof/>
          <w:sz w:val="20"/>
          <w:szCs w:val="20"/>
        </w:rPr>
        <w:drawing>
          <wp:inline distT="0" distB="0" distL="0" distR="0" wp14:anchorId="23302D60" wp14:editId="0A498875">
            <wp:extent cx="3276600" cy="5355590"/>
            <wp:effectExtent l="19050" t="0" r="0" b="0"/>
            <wp:docPr id="7" name="il_fi" descr="http://www.profightdb.com/img/wrestlers/thumbs-600/1bcfba6f4ebenoit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fightdb.com/img/wrestlers/thumbs-600/1bcfba6f4ebenoitimg.jpg"/>
                    <pic:cNvPicPr>
                      <a:picLocks noChangeAspect="1" noChangeArrowheads="1"/>
                    </pic:cNvPicPr>
                  </pic:nvPicPr>
                  <pic:blipFill>
                    <a:blip r:embed="rId9" cstate="print"/>
                    <a:srcRect/>
                    <a:stretch>
                      <a:fillRect/>
                    </a:stretch>
                  </pic:blipFill>
                  <pic:spPr bwMode="auto">
                    <a:xfrm>
                      <a:off x="0" y="0"/>
                      <a:ext cx="3276600" cy="5355590"/>
                    </a:xfrm>
                    <a:prstGeom prst="rect">
                      <a:avLst/>
                    </a:prstGeom>
                    <a:noFill/>
                    <a:ln w="9525">
                      <a:noFill/>
                      <a:miter lim="800000"/>
                      <a:headEnd/>
                      <a:tailEnd/>
                    </a:ln>
                  </pic:spPr>
                </pic:pic>
              </a:graphicData>
            </a:graphic>
          </wp:inline>
        </w:drawing>
      </w:r>
      <w:commentRangeEnd w:id="18"/>
      <w:r w:rsidR="003D40CC">
        <w:rPr>
          <w:rStyle w:val="CommentReference"/>
        </w:rPr>
        <w:commentReference w:id="18"/>
      </w:r>
    </w:p>
    <w:p w14:paraId="2D4E0CBD" w14:textId="77777777" w:rsidR="007149DD" w:rsidRDefault="007149DD" w:rsidP="007149DD">
      <w:pPr>
        <w:rPr>
          <w:sz w:val="32"/>
          <w:szCs w:val="32"/>
        </w:rPr>
      </w:pPr>
    </w:p>
    <w:p w14:paraId="264B6EBA" w14:textId="77777777" w:rsidR="007149DD" w:rsidRDefault="007149DD" w:rsidP="007149DD">
      <w:pPr>
        <w:rPr>
          <w:sz w:val="32"/>
          <w:szCs w:val="32"/>
        </w:rPr>
      </w:pPr>
    </w:p>
    <w:p w14:paraId="36E394A9" w14:textId="77777777" w:rsidR="007149DD" w:rsidRDefault="007149DD" w:rsidP="007149DD">
      <w:pPr>
        <w:rPr>
          <w:sz w:val="32"/>
          <w:szCs w:val="32"/>
        </w:rPr>
      </w:pPr>
    </w:p>
    <w:p w14:paraId="53CAEEFC" w14:textId="77777777" w:rsidR="007149DD" w:rsidRDefault="007149DD" w:rsidP="007149DD">
      <w:pPr>
        <w:rPr>
          <w:sz w:val="32"/>
          <w:szCs w:val="32"/>
        </w:rPr>
      </w:pPr>
    </w:p>
    <w:p w14:paraId="2B3F205A" w14:textId="77777777" w:rsidR="007149DD" w:rsidRDefault="007149DD" w:rsidP="007149DD">
      <w:pPr>
        <w:rPr>
          <w:sz w:val="32"/>
          <w:szCs w:val="32"/>
        </w:rPr>
      </w:pPr>
    </w:p>
    <w:p w14:paraId="2FC8D844" w14:textId="77777777" w:rsidR="007149DD" w:rsidRDefault="007149DD" w:rsidP="007149DD">
      <w:pPr>
        <w:rPr>
          <w:sz w:val="32"/>
          <w:szCs w:val="32"/>
        </w:rPr>
      </w:pPr>
    </w:p>
    <w:p w14:paraId="471D6BB0" w14:textId="77777777" w:rsidR="007149DD" w:rsidRPr="007149DD" w:rsidRDefault="007149DD" w:rsidP="007149DD">
      <w:pPr>
        <w:rPr>
          <w:sz w:val="32"/>
          <w:szCs w:val="32"/>
        </w:rPr>
      </w:pPr>
    </w:p>
    <w:sectPr w:rsidR="007149DD" w:rsidRPr="007149DD" w:rsidSect="00DF4BD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01T04:06:00Z" w:initials="TS">
    <w:p w14:paraId="4204960B" w14:textId="77777777" w:rsidR="006F1548" w:rsidRPr="00B7127B" w:rsidRDefault="006F1548" w:rsidP="003D40CC">
      <w:pPr>
        <w:rPr>
          <w:rFonts w:ascii="Times New Roman" w:hAnsi="Times New Roman" w:cs="Times New Roman"/>
        </w:rPr>
      </w:pPr>
      <w:r>
        <w:rPr>
          <w:rStyle w:val="CommentReference"/>
        </w:rPr>
        <w:annotationRef/>
      </w:r>
      <w:r>
        <w:t xml:space="preserve">Seth, </w:t>
      </w:r>
      <w:r w:rsidRPr="00B7127B">
        <w:rPr>
          <w:rFonts w:ascii="Times New Roman" w:hAnsi="Times New Roman" w:cs="Times New Roman"/>
        </w:rPr>
        <w:t>I’ve made comments on both the content and the language of this piece. I’ve used the criteria from our rubric to help you see what you’re doing well, and what you need to work on.</w:t>
      </w:r>
    </w:p>
    <w:p w14:paraId="44FCFDE9" w14:textId="77777777" w:rsidR="006F1548" w:rsidRDefault="006F1548">
      <w:pPr>
        <w:pStyle w:val="CommentText"/>
      </w:pPr>
    </w:p>
    <w:p w14:paraId="38A5AC49" w14:textId="77777777" w:rsidR="006F1548" w:rsidRPr="00073779" w:rsidRDefault="006F1548" w:rsidP="003D40CC">
      <w:r w:rsidRPr="00073779">
        <w:t xml:space="preserve">PURPOSE </w:t>
      </w:r>
      <w:r w:rsidRPr="00073779">
        <w:sym w:font="Wingdings" w:char="F04A"/>
      </w:r>
    </w:p>
    <w:p w14:paraId="46CF41CA" w14:textId="77777777" w:rsidR="006F1548" w:rsidRPr="00073779" w:rsidRDefault="006F1548" w:rsidP="003D40CC">
      <w:r w:rsidRPr="00073779">
        <w:t>I like that I can clearly see how this piece works toward the argument of your project!</w:t>
      </w:r>
    </w:p>
    <w:p w14:paraId="181BB0FC" w14:textId="77777777" w:rsidR="006F1548" w:rsidRDefault="006F1548">
      <w:pPr>
        <w:pStyle w:val="CommentText"/>
      </w:pPr>
    </w:p>
    <w:p w14:paraId="79617BC6" w14:textId="77777777" w:rsidR="006F1548" w:rsidRPr="00073779" w:rsidRDefault="006F1548" w:rsidP="003D40CC">
      <w:r w:rsidRPr="00073779">
        <w:t xml:space="preserve">AUDIENCE </w:t>
      </w:r>
      <w:r w:rsidRPr="00073779">
        <w:sym w:font="Wingdings" w:char="F04A"/>
      </w:r>
    </w:p>
    <w:p w14:paraId="2BD65F08" w14:textId="77777777" w:rsidR="006F1548" w:rsidRPr="00073779" w:rsidRDefault="006F1548" w:rsidP="003D40CC">
      <w:r w:rsidRPr="00073779">
        <w:t>I like</w:t>
      </w:r>
      <w:r>
        <w:t xml:space="preserve"> that you’ve clearly addressed </w:t>
      </w:r>
      <w:r w:rsidRPr="00073779">
        <w:t>your audience and what we need to know about how this fits into your project.</w:t>
      </w:r>
    </w:p>
    <w:p w14:paraId="5A08725F" w14:textId="77777777" w:rsidR="006F1548" w:rsidRDefault="006F1548">
      <w:pPr>
        <w:pStyle w:val="CommentText"/>
      </w:pPr>
    </w:p>
    <w:p w14:paraId="111896C2" w14:textId="77777777" w:rsidR="006F1548" w:rsidRPr="00073779" w:rsidRDefault="006F1548" w:rsidP="003D40CC">
      <w:r w:rsidRPr="00073779">
        <w:t>GENRE</w:t>
      </w:r>
    </w:p>
    <w:p w14:paraId="775C47B2" w14:textId="77777777" w:rsidR="006F1548" w:rsidRPr="00073779" w:rsidRDefault="006F1548" w:rsidP="003D40CC">
      <w:r w:rsidRPr="00073779">
        <w:t>How might you make this look/sound more like the genre you’ve chosen?</w:t>
      </w:r>
      <w:r>
        <w:t xml:space="preserve"> Right now, it seems almost like a speech or presentation of some sort, but I’m having a hard time imagining the audience and where/when/why this would be delivered in the world outside this project. Perhaps this could be made into some kind of news article? Part of materials used by an organization that attempts to educate and protect student athletes? </w:t>
      </w:r>
    </w:p>
    <w:p w14:paraId="2A3772D9" w14:textId="77777777" w:rsidR="006F1548" w:rsidRDefault="006F1548">
      <w:pPr>
        <w:pStyle w:val="CommentText"/>
      </w:pPr>
    </w:p>
    <w:p w14:paraId="2C3DB9FD" w14:textId="77777777" w:rsidR="006F1548" w:rsidRPr="00073779" w:rsidRDefault="006F1548" w:rsidP="003D40CC">
      <w:r w:rsidRPr="00073779">
        <w:t xml:space="preserve">EVIDENCE </w:t>
      </w:r>
      <w:r w:rsidRPr="00073779">
        <w:sym w:font="Wingdings" w:char="F04A"/>
      </w:r>
    </w:p>
    <w:p w14:paraId="5714D981" w14:textId="77777777" w:rsidR="006F1548" w:rsidRPr="00073779" w:rsidRDefault="006F1548" w:rsidP="003D40CC">
      <w:r w:rsidRPr="00073779">
        <w:t xml:space="preserve">I can see that you’ve used evidence here. Now, </w:t>
      </w:r>
      <w:r>
        <w:t>how might you cite sources (use</w:t>
      </w:r>
      <w:r w:rsidRPr="00073779">
        <w:t xml:space="preserve"> footnotes) to show readers exactly where and how?</w:t>
      </w:r>
    </w:p>
    <w:p w14:paraId="55E9055A" w14:textId="77777777" w:rsidR="006F1548" w:rsidRDefault="006F1548">
      <w:pPr>
        <w:pStyle w:val="CommentText"/>
      </w:pPr>
      <w:r>
        <w:t xml:space="preserve">How did you select these athletes over others? How might you make your criteria for selection explicit? </w:t>
      </w:r>
    </w:p>
  </w:comment>
  <w:comment w:id="1" w:author="Technology Support Services" w:date="2013-04-01T04:10:00Z" w:initials="TS">
    <w:p w14:paraId="677F1F37" w14:textId="77777777" w:rsidR="006F1548" w:rsidRDefault="006F1548" w:rsidP="003D40CC">
      <w:r>
        <w:rPr>
          <w:rStyle w:val="CommentReference"/>
        </w:rPr>
        <w:annotationRef/>
      </w:r>
      <w:r>
        <w:t>WM (word missing)</w:t>
      </w:r>
    </w:p>
  </w:comment>
  <w:comment w:id="2" w:author="Technology Support Services" w:date="2013-04-01T04:10:00Z" w:initials="TS">
    <w:p w14:paraId="12DD72CD" w14:textId="77777777" w:rsidR="006F1548" w:rsidRDefault="006F1548" w:rsidP="006F1548">
      <w:r>
        <w:rPr>
          <w:rStyle w:val="CommentReference"/>
        </w:rPr>
        <w:annotationRef/>
      </w:r>
      <w:r>
        <w:t>UNN (unnecessary)</w:t>
      </w:r>
    </w:p>
  </w:comment>
  <w:comment w:id="3" w:author="Technology Support Services" w:date="2013-04-01T04:10:00Z" w:initials="TS">
    <w:p w14:paraId="5489D293" w14:textId="77777777" w:rsidR="006F1548" w:rsidRDefault="006F1548" w:rsidP="006F1548">
      <w:r>
        <w:rPr>
          <w:rStyle w:val="CommentReference"/>
        </w:rPr>
        <w:annotationRef/>
      </w:r>
      <w:r>
        <w:t>UNN (unnecessary)</w:t>
      </w:r>
    </w:p>
    <w:p w14:paraId="466042C5" w14:textId="77777777" w:rsidR="006F1548" w:rsidRDefault="006F1548" w:rsidP="003D40CC">
      <w:r>
        <w:t xml:space="preserve">One or the other of these could be omitted—the problem for me, as a reader, is that they aren’t parallel: one can’t “show about,” so “show” doesn’t fit into the sentence.  </w:t>
      </w:r>
    </w:p>
  </w:comment>
  <w:comment w:id="4" w:author="Technology Support Services" w:date="2013-04-01T04:10:00Z" w:initials="TS">
    <w:p w14:paraId="75EE5296" w14:textId="77777777" w:rsidR="006F1548" w:rsidRDefault="006F1548" w:rsidP="006F1548">
      <w:r>
        <w:rPr>
          <w:rStyle w:val="CommentReference"/>
        </w:rPr>
        <w:annotationRef/>
      </w:r>
      <w:r>
        <w:t>PCT (punctuation)</w:t>
      </w:r>
    </w:p>
    <w:p w14:paraId="52E32839" w14:textId="77777777" w:rsidR="006F1548" w:rsidRDefault="006F1548" w:rsidP="006F1548">
      <w:pPr>
        <w:pStyle w:val="CommentText"/>
      </w:pPr>
      <w:r>
        <w:t>Connect two stand-alone sentences with a comma + conjunction (like “and” or “but”)</w:t>
      </w:r>
    </w:p>
  </w:comment>
  <w:comment w:id="5" w:author="Technology Support Services" w:date="2013-04-01T04:09:00Z" w:initials="TS">
    <w:p w14:paraId="6F8AE38D" w14:textId="77777777" w:rsidR="006F1548" w:rsidRDefault="006F1548">
      <w:pPr>
        <w:pStyle w:val="CommentText"/>
      </w:pPr>
      <w:r>
        <w:rPr>
          <w:rStyle w:val="CommentReference"/>
        </w:rPr>
        <w:annotationRef/>
      </w:r>
      <w:r>
        <w:t>Although I appreciate this introduction, it doesn’t seem like something one would find in an obituary of the kind that gets published in a newspaper. Those are usually individual. If you’re looking at Nick’s Motorsport Safety project as a model, I think he imagined his piece as a Top 10 List. But for that to work here, you’d have to contextualize it (as he did) in a magazine or something….</w:t>
      </w:r>
    </w:p>
  </w:comment>
  <w:comment w:id="6" w:author="Technology Support Services" w:date="2013-04-01T04:11:00Z" w:initials="TS">
    <w:p w14:paraId="3E48980D" w14:textId="77777777" w:rsidR="006F1548" w:rsidRDefault="006F1548" w:rsidP="006F1548">
      <w:r>
        <w:rPr>
          <w:rStyle w:val="CommentReference"/>
        </w:rPr>
        <w:annotationRef/>
      </w:r>
      <w:r>
        <w:t>WC (word choice)</w:t>
      </w:r>
    </w:p>
    <w:p w14:paraId="01FE0012" w14:textId="77777777" w:rsidR="006F1548" w:rsidRDefault="006F1548">
      <w:pPr>
        <w:pStyle w:val="CommentText"/>
      </w:pPr>
      <w:r>
        <w:t>The LANGUAGE here sounds too informal for this GENRE (vs. “well known”)</w:t>
      </w:r>
    </w:p>
  </w:comment>
  <w:comment w:id="7" w:author="Technology Support Services" w:date="2013-04-01T04:11:00Z" w:initials="TS">
    <w:p w14:paraId="085561BF" w14:textId="77777777" w:rsidR="006F1548" w:rsidRDefault="006F1548" w:rsidP="006F1548">
      <w:r>
        <w:rPr>
          <w:rStyle w:val="CommentReference"/>
        </w:rPr>
        <w:annotationRef/>
      </w:r>
      <w:r>
        <w:t>WC (word choice)</w:t>
      </w:r>
    </w:p>
    <w:p w14:paraId="4E93A080" w14:textId="77777777" w:rsidR="006F1548" w:rsidRDefault="006F1548">
      <w:pPr>
        <w:pStyle w:val="CommentText"/>
      </w:pPr>
      <w:r>
        <w:t>“</w:t>
      </w:r>
      <w:proofErr w:type="gramStart"/>
      <w:r>
        <w:t>when</w:t>
      </w:r>
      <w:proofErr w:type="gramEnd"/>
      <w:r>
        <w:t>”? (</w:t>
      </w:r>
      <w:proofErr w:type="gramStart"/>
      <w:r>
        <w:t>since</w:t>
      </w:r>
      <w:proofErr w:type="gramEnd"/>
      <w:r>
        <w:t xml:space="preserve"> it’s a date)</w:t>
      </w:r>
    </w:p>
  </w:comment>
  <w:comment w:id="8" w:author="Technology Support Services" w:date="2013-04-01T04:11:00Z" w:initials="TS">
    <w:p w14:paraId="10811D3E" w14:textId="77777777" w:rsidR="006F1548" w:rsidRDefault="006F1548" w:rsidP="006F1548">
      <w:r>
        <w:rPr>
          <w:rStyle w:val="CommentReference"/>
        </w:rPr>
        <w:annotationRef/>
      </w:r>
      <w:r>
        <w:t>WC (word choice)</w:t>
      </w:r>
    </w:p>
    <w:p w14:paraId="444B9A68" w14:textId="77777777" w:rsidR="006F1548" w:rsidRDefault="006F1548">
      <w:pPr>
        <w:pStyle w:val="CommentText"/>
      </w:pPr>
      <w:r>
        <w:t>Past tense? No CAPS necessary</w:t>
      </w:r>
    </w:p>
  </w:comment>
  <w:comment w:id="9" w:author="Technology Support Services" w:date="2013-04-01T04:12:00Z" w:initials="TS">
    <w:p w14:paraId="236F5B2E" w14:textId="77777777" w:rsidR="006F1548" w:rsidRDefault="006F1548" w:rsidP="006F1548">
      <w:r>
        <w:rPr>
          <w:rStyle w:val="CommentReference"/>
        </w:rPr>
        <w:annotationRef/>
      </w:r>
      <w:r>
        <w:t>RO (run-on)</w:t>
      </w:r>
    </w:p>
    <w:p w14:paraId="0209AD8F" w14:textId="77777777" w:rsidR="006F1548" w:rsidRDefault="006F1548">
      <w:pPr>
        <w:pStyle w:val="CommentText"/>
      </w:pPr>
      <w:r>
        <w:t>And exclamation mark seems out of place for the tone of this GENRE</w:t>
      </w:r>
    </w:p>
  </w:comment>
  <w:comment w:id="10" w:author="Technology Support Services" w:date="2013-04-01T04:12:00Z" w:initials="TS">
    <w:p w14:paraId="4854031E" w14:textId="77777777" w:rsidR="006F1548" w:rsidRDefault="006F1548" w:rsidP="006F1548">
      <w:r>
        <w:rPr>
          <w:rStyle w:val="CommentReference"/>
        </w:rPr>
        <w:annotationRef/>
      </w:r>
      <w:r>
        <w:t>RO (run-on)</w:t>
      </w:r>
    </w:p>
  </w:comment>
  <w:comment w:id="11" w:author="Technology Support Services" w:date="2013-04-01T04:12:00Z" w:initials="TS">
    <w:p w14:paraId="5A086A45" w14:textId="77777777" w:rsidR="006F1548" w:rsidRDefault="006F1548" w:rsidP="006F1548">
      <w:r>
        <w:rPr>
          <w:rStyle w:val="CommentReference"/>
        </w:rPr>
        <w:annotationRef/>
      </w:r>
      <w:r>
        <w:t>WC (word choice)</w:t>
      </w:r>
    </w:p>
  </w:comment>
  <w:comment w:id="12" w:author="Technology Support Services" w:date="2013-04-01T04:12:00Z" w:initials="TS">
    <w:p w14:paraId="0FE1B7C7" w14:textId="77777777" w:rsidR="006F1548" w:rsidRDefault="006F1548" w:rsidP="006F1548">
      <w:r>
        <w:rPr>
          <w:rStyle w:val="CommentReference"/>
        </w:rPr>
        <w:annotationRef/>
      </w:r>
      <w:r>
        <w:t>WC (word choice)</w:t>
      </w:r>
    </w:p>
    <w:p w14:paraId="6154178C" w14:textId="77777777" w:rsidR="006F1548" w:rsidRDefault="006F1548">
      <w:pPr>
        <w:pStyle w:val="CommentText"/>
      </w:pPr>
      <w:r>
        <w:t>“</w:t>
      </w:r>
      <w:proofErr w:type="gramStart"/>
      <w:r>
        <w:t>an</w:t>
      </w:r>
      <w:proofErr w:type="gramEnd"/>
      <w:r>
        <w:t>”?</w:t>
      </w:r>
    </w:p>
  </w:comment>
  <w:comment w:id="13" w:author="Technology Support Services" w:date="2013-04-01T04:12:00Z" w:initials="TS">
    <w:p w14:paraId="72182FEC" w14:textId="77777777" w:rsidR="006F1548" w:rsidRDefault="006F1548" w:rsidP="006F1548">
      <w:r>
        <w:rPr>
          <w:rStyle w:val="CommentReference"/>
        </w:rPr>
        <w:annotationRef/>
      </w:r>
      <w:r>
        <w:t>WC (word choice)</w:t>
      </w:r>
    </w:p>
    <w:p w14:paraId="24F35750" w14:textId="77777777" w:rsidR="006F1548" w:rsidRDefault="006F1548">
      <w:pPr>
        <w:pStyle w:val="CommentText"/>
      </w:pPr>
      <w:r>
        <w:t>How might you rephrase this to sound more like the formal LANGUAGE of an obituary?</w:t>
      </w:r>
    </w:p>
  </w:comment>
  <w:comment w:id="14" w:author="Technology Support Services" w:date="2013-04-01T04:13:00Z" w:initials="TS">
    <w:p w14:paraId="2669652A" w14:textId="77777777" w:rsidR="006F1548" w:rsidRDefault="006F1548" w:rsidP="006F1548">
      <w:r>
        <w:rPr>
          <w:rStyle w:val="CommentReference"/>
        </w:rPr>
        <w:annotationRef/>
      </w:r>
      <w:r>
        <w:t>WC (word choice)</w:t>
      </w:r>
    </w:p>
    <w:p w14:paraId="345AD294" w14:textId="77777777" w:rsidR="006F1548" w:rsidRDefault="006F1548" w:rsidP="006F1548">
      <w:r>
        <w:t xml:space="preserve">Can one “have” a world champion? What other verb would work here? </w:t>
      </w:r>
    </w:p>
  </w:comment>
  <w:comment w:id="15" w:author="Technology Support Services" w:date="2013-04-01T04:13:00Z" w:initials="TS">
    <w:p w14:paraId="1B4D34D6" w14:textId="77777777" w:rsidR="006F1548" w:rsidRDefault="006F1548" w:rsidP="006F1548">
      <w:r>
        <w:rPr>
          <w:rStyle w:val="CommentReference"/>
        </w:rPr>
        <w:annotationRef/>
      </w:r>
      <w:r>
        <w:t>WC (word choice)</w:t>
      </w:r>
    </w:p>
    <w:p w14:paraId="7BF0AAA3" w14:textId="77777777" w:rsidR="006F1548" w:rsidRDefault="006F1548">
      <w:pPr>
        <w:pStyle w:val="CommentText"/>
      </w:pPr>
      <w:r>
        <w:t>See #14</w:t>
      </w:r>
    </w:p>
  </w:comment>
  <w:comment w:id="16" w:author="Technology Support Services" w:date="2013-04-01T04:14:00Z" w:initials="TS">
    <w:p w14:paraId="5ACF388F" w14:textId="77777777" w:rsidR="006F1548" w:rsidRDefault="006F1548">
      <w:pPr>
        <w:pStyle w:val="CommentText"/>
      </w:pPr>
      <w:r>
        <w:rPr>
          <w:rStyle w:val="CommentReference"/>
        </w:rPr>
        <w:annotationRef/>
      </w:r>
      <w:r>
        <w:rPr>
          <w:sz w:val="22"/>
          <w:szCs w:val="22"/>
        </w:rPr>
        <w:t>RO (run-on)</w:t>
      </w:r>
    </w:p>
  </w:comment>
  <w:comment w:id="18" w:author="Technology Support Services" w:date="2013-04-01T04:03:00Z" w:initials="TS">
    <w:p w14:paraId="5AB99DD7" w14:textId="77777777" w:rsidR="006F1548" w:rsidRDefault="006F1548">
      <w:pPr>
        <w:pStyle w:val="CommentText"/>
      </w:pPr>
      <w:r>
        <w:rPr>
          <w:rStyle w:val="CommentReference"/>
        </w:rPr>
        <w:annotationRef/>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31DF2"/>
    <w:multiLevelType w:val="hybridMultilevel"/>
    <w:tmpl w:val="6B4A5670"/>
    <w:lvl w:ilvl="0" w:tplc="B276E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2"/>
  </w:compat>
  <w:rsids>
    <w:rsidRoot w:val="007149DD"/>
    <w:rsid w:val="000E501B"/>
    <w:rsid w:val="003D40CC"/>
    <w:rsid w:val="00587EEC"/>
    <w:rsid w:val="005A45B2"/>
    <w:rsid w:val="006C0714"/>
    <w:rsid w:val="006F1548"/>
    <w:rsid w:val="007149DD"/>
    <w:rsid w:val="00740D57"/>
    <w:rsid w:val="0078445A"/>
    <w:rsid w:val="007F5C8F"/>
    <w:rsid w:val="008457CD"/>
    <w:rsid w:val="00935891"/>
    <w:rsid w:val="009E2919"/>
    <w:rsid w:val="00A6589D"/>
    <w:rsid w:val="00DF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6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C8F"/>
    <w:pPr>
      <w:ind w:left="720"/>
      <w:contextualSpacing/>
    </w:pPr>
  </w:style>
  <w:style w:type="paragraph" w:styleId="BalloonText">
    <w:name w:val="Balloon Text"/>
    <w:basedOn w:val="Normal"/>
    <w:link w:val="BalloonTextChar"/>
    <w:uiPriority w:val="99"/>
    <w:semiHidden/>
    <w:unhideWhenUsed/>
    <w:rsid w:val="00784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45A"/>
    <w:rPr>
      <w:rFonts w:ascii="Tahoma" w:hAnsi="Tahoma" w:cs="Tahoma"/>
      <w:sz w:val="16"/>
      <w:szCs w:val="16"/>
    </w:rPr>
  </w:style>
  <w:style w:type="character" w:styleId="CommentReference">
    <w:name w:val="annotation reference"/>
    <w:basedOn w:val="DefaultParagraphFont"/>
    <w:uiPriority w:val="99"/>
    <w:semiHidden/>
    <w:unhideWhenUsed/>
    <w:rsid w:val="003D40CC"/>
    <w:rPr>
      <w:sz w:val="18"/>
      <w:szCs w:val="18"/>
    </w:rPr>
  </w:style>
  <w:style w:type="paragraph" w:styleId="CommentText">
    <w:name w:val="annotation text"/>
    <w:basedOn w:val="Normal"/>
    <w:link w:val="CommentTextChar"/>
    <w:uiPriority w:val="99"/>
    <w:semiHidden/>
    <w:unhideWhenUsed/>
    <w:rsid w:val="003D40CC"/>
    <w:pPr>
      <w:spacing w:line="240" w:lineRule="auto"/>
    </w:pPr>
    <w:rPr>
      <w:sz w:val="24"/>
      <w:szCs w:val="24"/>
    </w:rPr>
  </w:style>
  <w:style w:type="character" w:customStyle="1" w:styleId="CommentTextChar">
    <w:name w:val="Comment Text Char"/>
    <w:basedOn w:val="DefaultParagraphFont"/>
    <w:link w:val="CommentText"/>
    <w:uiPriority w:val="99"/>
    <w:semiHidden/>
    <w:rsid w:val="003D40CC"/>
    <w:rPr>
      <w:sz w:val="24"/>
      <w:szCs w:val="24"/>
    </w:rPr>
  </w:style>
  <w:style w:type="paragraph" w:styleId="CommentSubject">
    <w:name w:val="annotation subject"/>
    <w:basedOn w:val="CommentText"/>
    <w:next w:val="CommentText"/>
    <w:link w:val="CommentSubjectChar"/>
    <w:uiPriority w:val="99"/>
    <w:semiHidden/>
    <w:unhideWhenUsed/>
    <w:rsid w:val="003D40CC"/>
    <w:rPr>
      <w:b/>
      <w:bCs/>
      <w:sz w:val="20"/>
      <w:szCs w:val="20"/>
    </w:rPr>
  </w:style>
  <w:style w:type="character" w:customStyle="1" w:styleId="CommentSubjectChar">
    <w:name w:val="Comment Subject Char"/>
    <w:basedOn w:val="CommentTextChar"/>
    <w:link w:val="CommentSubject"/>
    <w:uiPriority w:val="99"/>
    <w:semiHidden/>
    <w:rsid w:val="003D40CC"/>
    <w:rPr>
      <w:b/>
      <w:bCs/>
      <w:sz w:val="20"/>
      <w:szCs w:val="20"/>
    </w:rPr>
  </w:style>
  <w:style w:type="table" w:styleId="TableGrid">
    <w:name w:val="Table Grid"/>
    <w:basedOn w:val="TableNormal"/>
    <w:uiPriority w:val="59"/>
    <w:rsid w:val="006F1548"/>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424</Words>
  <Characters>2419</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Adult 4</dc:creator>
  <cp:keywords/>
  <dc:description/>
  <cp:lastModifiedBy>Technology Support Services</cp:lastModifiedBy>
  <cp:revision>3</cp:revision>
  <dcterms:created xsi:type="dcterms:W3CDTF">2013-03-25T20:54:00Z</dcterms:created>
  <dcterms:modified xsi:type="dcterms:W3CDTF">2013-04-01T08:14:00Z</dcterms:modified>
</cp:coreProperties>
</file>